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89" w:rsidRDefault="00621A89" w:rsidP="00682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A89" w:rsidRPr="005F3676" w:rsidRDefault="00621A89" w:rsidP="00621A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5F3676">
        <w:rPr>
          <w:rFonts w:ascii="Times New Roman" w:hAnsi="Times New Roman"/>
        </w:rPr>
        <w:t>Принято</w:t>
      </w:r>
      <w:proofErr w:type="gramStart"/>
      <w:r w:rsidRPr="005F3676">
        <w:rPr>
          <w:rFonts w:ascii="Times New Roman" w:hAnsi="Times New Roman"/>
        </w:rPr>
        <w:tab/>
      </w:r>
      <w:r w:rsidRPr="005F3676">
        <w:rPr>
          <w:rFonts w:ascii="Times New Roman" w:hAnsi="Times New Roman"/>
        </w:rPr>
        <w:tab/>
        <w:t xml:space="preserve">                                                                         У</w:t>
      </w:r>
      <w:proofErr w:type="gramEnd"/>
      <w:r w:rsidRPr="005F3676">
        <w:rPr>
          <w:rFonts w:ascii="Times New Roman" w:hAnsi="Times New Roman"/>
        </w:rPr>
        <w:t>тверждаю</w:t>
      </w:r>
    </w:p>
    <w:p w:rsidR="00621A89" w:rsidRPr="005F3676" w:rsidRDefault="00621A89" w:rsidP="00621A89">
      <w:pPr>
        <w:spacing w:after="0" w:line="240" w:lineRule="auto"/>
        <w:rPr>
          <w:rFonts w:ascii="Times New Roman" w:hAnsi="Times New Roman"/>
        </w:rPr>
      </w:pPr>
      <w:r w:rsidRPr="005F3676">
        <w:rPr>
          <w:rFonts w:ascii="Times New Roman" w:hAnsi="Times New Roman"/>
        </w:rPr>
        <w:t xml:space="preserve">     </w:t>
      </w:r>
      <w:proofErr w:type="gramStart"/>
      <w:r w:rsidRPr="005F3676">
        <w:rPr>
          <w:rFonts w:ascii="Times New Roman" w:hAnsi="Times New Roman"/>
        </w:rPr>
        <w:t>Педагогическом</w:t>
      </w:r>
      <w:proofErr w:type="gramEnd"/>
      <w:r w:rsidRPr="005F3676">
        <w:rPr>
          <w:rFonts w:ascii="Times New Roman" w:hAnsi="Times New Roman"/>
        </w:rPr>
        <w:t xml:space="preserve"> советом</w:t>
      </w:r>
      <w:r w:rsidRPr="005F3676">
        <w:rPr>
          <w:rFonts w:ascii="Times New Roman" w:hAnsi="Times New Roman"/>
        </w:rPr>
        <w:tab/>
      </w:r>
      <w:r w:rsidRPr="005F3676">
        <w:rPr>
          <w:rFonts w:ascii="Times New Roman" w:hAnsi="Times New Roman"/>
        </w:rPr>
        <w:tab/>
      </w:r>
      <w:r w:rsidRPr="005F3676">
        <w:rPr>
          <w:rFonts w:ascii="Times New Roman" w:hAnsi="Times New Roman"/>
        </w:rPr>
        <w:tab/>
        <w:t xml:space="preserve">                                            Директор ГКОУ</w:t>
      </w:r>
    </w:p>
    <w:p w:rsidR="00621A89" w:rsidRPr="005F3676" w:rsidRDefault="00621A89" w:rsidP="00621A89">
      <w:pPr>
        <w:spacing w:after="0" w:line="240" w:lineRule="auto"/>
        <w:ind w:left="708" w:hanging="708"/>
        <w:jc w:val="both"/>
        <w:rPr>
          <w:rFonts w:ascii="Times New Roman" w:hAnsi="Times New Roman"/>
        </w:rPr>
      </w:pPr>
      <w:r w:rsidRPr="005F3676">
        <w:rPr>
          <w:rFonts w:ascii="Times New Roman" w:hAnsi="Times New Roman"/>
        </w:rPr>
        <w:t>ГКОУ «Кузнецкая школа-интернат»                                           «Кузнецкая школа-интернат»</w:t>
      </w:r>
    </w:p>
    <w:p w:rsidR="00621A89" w:rsidRPr="005F3676" w:rsidRDefault="00621A89" w:rsidP="00621A89">
      <w:pPr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Протокол от 09.0</w:t>
      </w:r>
      <w:r w:rsidRPr="005F3676">
        <w:rPr>
          <w:rFonts w:ascii="Times New Roman" w:hAnsi="Times New Roman"/>
        </w:rPr>
        <w:t>1.202</w:t>
      </w:r>
      <w:r>
        <w:rPr>
          <w:rFonts w:ascii="Times New Roman" w:hAnsi="Times New Roman"/>
        </w:rPr>
        <w:t>4 №3</w:t>
      </w:r>
      <w:r w:rsidRPr="005F3676">
        <w:rPr>
          <w:rFonts w:ascii="Times New Roman" w:hAnsi="Times New Roman"/>
        </w:rPr>
        <w:tab/>
      </w:r>
      <w:r w:rsidRPr="005F3676">
        <w:rPr>
          <w:rFonts w:ascii="Times New Roman" w:hAnsi="Times New Roman"/>
        </w:rPr>
        <w:tab/>
        <w:t xml:space="preserve">                                           </w:t>
      </w:r>
      <w:proofErr w:type="spellStart"/>
      <w:r w:rsidRPr="005F3676">
        <w:rPr>
          <w:rFonts w:ascii="Times New Roman" w:hAnsi="Times New Roman"/>
        </w:rPr>
        <w:t>____________Ж.Н.Емелина</w:t>
      </w:r>
      <w:proofErr w:type="spellEnd"/>
    </w:p>
    <w:p w:rsidR="00621A89" w:rsidRPr="005F3676" w:rsidRDefault="00621A89" w:rsidP="00621A89">
      <w:pPr>
        <w:spacing w:after="0" w:line="240" w:lineRule="auto"/>
      </w:pPr>
      <w:r w:rsidRPr="005F3676">
        <w:rPr>
          <w:rFonts w:ascii="Times New Roman" w:hAnsi="Times New Roman"/>
        </w:rPr>
        <w:t xml:space="preserve">                                                </w:t>
      </w:r>
      <w:r w:rsidRPr="005F3676">
        <w:rPr>
          <w:rFonts w:ascii="Times New Roman" w:hAnsi="Times New Roman"/>
        </w:rPr>
        <w:tab/>
      </w:r>
      <w:r w:rsidRPr="005F3676">
        <w:rPr>
          <w:rFonts w:ascii="Times New Roman" w:hAnsi="Times New Roman"/>
        </w:rPr>
        <w:tab/>
        <w:t xml:space="preserve">                                   </w:t>
      </w:r>
      <w:r w:rsidR="00FC581F">
        <w:rPr>
          <w:rFonts w:ascii="Times New Roman" w:hAnsi="Times New Roman"/>
        </w:rPr>
        <w:t xml:space="preserve">    Приказ от «</w:t>
      </w:r>
      <w:r w:rsidR="00FC581F" w:rsidRPr="00FC581F">
        <w:rPr>
          <w:rFonts w:ascii="Times New Roman" w:hAnsi="Times New Roman"/>
          <w:u w:val="single"/>
        </w:rPr>
        <w:t xml:space="preserve">09 » января </w:t>
      </w:r>
      <w:r w:rsidRPr="00FC581F">
        <w:rPr>
          <w:rFonts w:ascii="Times New Roman" w:hAnsi="Times New Roman"/>
          <w:u w:val="single"/>
        </w:rPr>
        <w:t>2024</w:t>
      </w:r>
      <w:r w:rsidR="00FC581F" w:rsidRPr="00FC581F">
        <w:rPr>
          <w:rFonts w:ascii="Times New Roman" w:hAnsi="Times New Roman"/>
          <w:u w:val="single"/>
        </w:rPr>
        <w:t xml:space="preserve"> № 3</w:t>
      </w:r>
      <w:r w:rsidRPr="005F3676">
        <w:rPr>
          <w:rFonts w:ascii="Times New Roman" w:hAnsi="Times New Roman"/>
        </w:rPr>
        <w:t xml:space="preserve">           </w:t>
      </w:r>
      <w:r w:rsidRPr="005F3676">
        <w:t xml:space="preserve">                 </w:t>
      </w:r>
    </w:p>
    <w:p w:rsidR="00621A89" w:rsidRDefault="00621A89" w:rsidP="00682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A89" w:rsidRDefault="00621A89" w:rsidP="00682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A89" w:rsidRDefault="00621A89" w:rsidP="00621A89">
      <w:pPr>
        <w:rPr>
          <w:b/>
          <w:sz w:val="44"/>
          <w:szCs w:val="44"/>
        </w:rPr>
      </w:pPr>
    </w:p>
    <w:p w:rsidR="00621A89" w:rsidRDefault="00621A89" w:rsidP="00621A8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21A89" w:rsidRDefault="00621A89" w:rsidP="00621A8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21A89" w:rsidRDefault="00621A89" w:rsidP="00621A8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21A89" w:rsidRDefault="00621A89" w:rsidP="00621A8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21A89" w:rsidRDefault="00621A89" w:rsidP="00621A8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21A89" w:rsidRPr="00621A89" w:rsidRDefault="00621A89" w:rsidP="00621A8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621A89">
        <w:rPr>
          <w:rFonts w:ascii="Times New Roman" w:hAnsi="Times New Roman"/>
          <w:b/>
          <w:sz w:val="44"/>
          <w:szCs w:val="44"/>
        </w:rPr>
        <w:t>ПОЛОЖЕНИЕ</w:t>
      </w:r>
    </w:p>
    <w:p w:rsidR="00E303E1" w:rsidRDefault="00621A89" w:rsidP="00621A8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1A89">
        <w:rPr>
          <w:rFonts w:ascii="Times New Roman" w:hAnsi="Times New Roman" w:cs="Times New Roman"/>
          <w:b/>
          <w:sz w:val="44"/>
          <w:szCs w:val="44"/>
        </w:rPr>
        <w:t xml:space="preserve">об использовании личных мобильных электронных устройств </w:t>
      </w:r>
    </w:p>
    <w:p w:rsidR="00621A89" w:rsidRPr="00382DAE" w:rsidRDefault="00621A89" w:rsidP="00E303E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</w:t>
      </w:r>
      <w:r w:rsidR="00E303E1">
        <w:rPr>
          <w:rFonts w:ascii="Times New Roman" w:hAnsi="Times New Roman"/>
          <w:b/>
          <w:sz w:val="44"/>
          <w:szCs w:val="44"/>
        </w:rPr>
        <w:t xml:space="preserve"> </w:t>
      </w:r>
      <w:r w:rsidRPr="00382DAE">
        <w:rPr>
          <w:rFonts w:ascii="Times New Roman" w:hAnsi="Times New Roman"/>
          <w:b/>
          <w:sz w:val="44"/>
          <w:szCs w:val="44"/>
        </w:rPr>
        <w:t>ГКОУ «Кузнецкая школа-интернат»</w:t>
      </w:r>
    </w:p>
    <w:p w:rsidR="00621A89" w:rsidRPr="00382DAE" w:rsidRDefault="00621A89" w:rsidP="00621A8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21A89" w:rsidRPr="00382DAE" w:rsidRDefault="00621A89" w:rsidP="00621A89">
      <w:pPr>
        <w:rPr>
          <w:rFonts w:ascii="Times New Roman" w:hAnsi="Times New Roman"/>
          <w:b/>
          <w:sz w:val="28"/>
          <w:szCs w:val="28"/>
        </w:rPr>
      </w:pPr>
    </w:p>
    <w:p w:rsidR="00621A89" w:rsidRPr="00382DAE" w:rsidRDefault="00621A89" w:rsidP="00621A89">
      <w:pPr>
        <w:rPr>
          <w:rFonts w:ascii="Times New Roman" w:hAnsi="Times New Roman"/>
          <w:b/>
          <w:sz w:val="28"/>
          <w:szCs w:val="28"/>
        </w:rPr>
      </w:pPr>
    </w:p>
    <w:p w:rsidR="00621A89" w:rsidRPr="00382DAE" w:rsidRDefault="00621A89" w:rsidP="00621A89">
      <w:pPr>
        <w:rPr>
          <w:rFonts w:ascii="Times New Roman" w:hAnsi="Times New Roman"/>
          <w:b/>
          <w:sz w:val="28"/>
          <w:szCs w:val="28"/>
        </w:rPr>
      </w:pPr>
    </w:p>
    <w:p w:rsidR="00621A89" w:rsidRPr="00382DAE" w:rsidRDefault="00621A89" w:rsidP="00621A89">
      <w:pPr>
        <w:rPr>
          <w:rFonts w:ascii="Times New Roman" w:hAnsi="Times New Roman"/>
          <w:b/>
          <w:sz w:val="28"/>
          <w:szCs w:val="28"/>
        </w:rPr>
      </w:pPr>
    </w:p>
    <w:p w:rsidR="00621A89" w:rsidRPr="00382DAE" w:rsidRDefault="00621A89" w:rsidP="00621A89">
      <w:pPr>
        <w:rPr>
          <w:rFonts w:ascii="Times New Roman" w:hAnsi="Times New Roman"/>
          <w:b/>
          <w:sz w:val="28"/>
          <w:szCs w:val="28"/>
        </w:rPr>
      </w:pPr>
    </w:p>
    <w:p w:rsidR="00621A89" w:rsidRPr="00382DAE" w:rsidRDefault="00621A89" w:rsidP="00621A89">
      <w:pPr>
        <w:rPr>
          <w:rFonts w:ascii="Times New Roman" w:hAnsi="Times New Roman"/>
          <w:b/>
          <w:sz w:val="28"/>
          <w:szCs w:val="28"/>
        </w:rPr>
      </w:pPr>
    </w:p>
    <w:p w:rsidR="00621A89" w:rsidRDefault="00621A89" w:rsidP="00621A89">
      <w:pPr>
        <w:jc w:val="center"/>
        <w:rPr>
          <w:rFonts w:ascii="Times New Roman" w:hAnsi="Times New Roman"/>
          <w:sz w:val="32"/>
          <w:szCs w:val="32"/>
        </w:rPr>
      </w:pPr>
    </w:p>
    <w:p w:rsidR="00621A89" w:rsidRPr="00382DAE" w:rsidRDefault="00621A89" w:rsidP="00621A89">
      <w:pPr>
        <w:jc w:val="center"/>
        <w:rPr>
          <w:rFonts w:ascii="Times New Roman" w:hAnsi="Times New Roman"/>
          <w:sz w:val="32"/>
          <w:szCs w:val="32"/>
        </w:rPr>
      </w:pPr>
    </w:p>
    <w:p w:rsidR="00682FE3" w:rsidRPr="00621A89" w:rsidRDefault="00621A89" w:rsidP="00682FE3">
      <w:pPr>
        <w:jc w:val="center"/>
        <w:rPr>
          <w:rFonts w:ascii="Times New Roman" w:hAnsi="Times New Roman"/>
          <w:sz w:val="32"/>
          <w:szCs w:val="32"/>
        </w:rPr>
      </w:pPr>
      <w:r w:rsidRPr="00382DAE">
        <w:rPr>
          <w:rFonts w:ascii="Times New Roman" w:hAnsi="Times New Roman"/>
          <w:sz w:val="32"/>
          <w:szCs w:val="32"/>
        </w:rPr>
        <w:t>г. Кузнец</w:t>
      </w:r>
      <w:r>
        <w:rPr>
          <w:rFonts w:ascii="Times New Roman" w:hAnsi="Times New Roman"/>
          <w:sz w:val="32"/>
          <w:szCs w:val="32"/>
        </w:rPr>
        <w:t>к</w:t>
      </w:r>
    </w:p>
    <w:p w:rsidR="00682FE3" w:rsidRPr="00621A89" w:rsidRDefault="00682FE3" w:rsidP="00682F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682FE3" w:rsidRPr="00621A89" w:rsidRDefault="00682FE3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  <w:t xml:space="preserve">1.1. Настоящее Положение об использовании личных мобильных электронных устройств (сотовые телефоны, смартфоны, планшеты, наушники, электронные книги, МР3-плееры, DVD плееры, диктофоны, электронные переводчики, различные записные и записывающие устройства т.п.) (далее </w:t>
      </w:r>
      <w:proofErr w:type="gramStart"/>
      <w:r w:rsidRPr="00621A89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621A89">
        <w:rPr>
          <w:rFonts w:ascii="Times New Roman" w:hAnsi="Times New Roman" w:cs="Times New Roman"/>
          <w:sz w:val="26"/>
          <w:szCs w:val="26"/>
        </w:rPr>
        <w:t xml:space="preserve">оложение)  в ГКОУ </w:t>
      </w:r>
      <w:r w:rsidR="00A54390">
        <w:rPr>
          <w:rFonts w:ascii="Times New Roman" w:hAnsi="Times New Roman" w:cs="Times New Roman"/>
          <w:sz w:val="26"/>
          <w:szCs w:val="26"/>
        </w:rPr>
        <w:t>«</w:t>
      </w:r>
      <w:r w:rsidRPr="00621A89">
        <w:rPr>
          <w:rFonts w:ascii="Times New Roman" w:hAnsi="Times New Roman" w:cs="Times New Roman"/>
          <w:sz w:val="26"/>
          <w:szCs w:val="26"/>
        </w:rPr>
        <w:t xml:space="preserve">Кузнецкая школа </w:t>
      </w:r>
      <w:r w:rsidR="00A54390">
        <w:rPr>
          <w:rFonts w:ascii="Times New Roman" w:hAnsi="Times New Roman" w:cs="Times New Roman"/>
          <w:sz w:val="26"/>
          <w:szCs w:val="26"/>
        </w:rPr>
        <w:t>–</w:t>
      </w:r>
      <w:r w:rsidRPr="00621A89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A54390">
        <w:rPr>
          <w:rFonts w:ascii="Times New Roman" w:hAnsi="Times New Roman" w:cs="Times New Roman"/>
          <w:sz w:val="26"/>
          <w:szCs w:val="26"/>
        </w:rPr>
        <w:t>»</w:t>
      </w:r>
      <w:r w:rsidRPr="00621A89">
        <w:rPr>
          <w:rFonts w:ascii="Times New Roman" w:hAnsi="Times New Roman" w:cs="Times New Roman"/>
          <w:sz w:val="26"/>
          <w:szCs w:val="26"/>
        </w:rPr>
        <w:t xml:space="preserve"> (далее - Учреждение) уст</w:t>
      </w:r>
      <w:r w:rsidR="00A54390">
        <w:rPr>
          <w:rFonts w:ascii="Times New Roman" w:hAnsi="Times New Roman" w:cs="Times New Roman"/>
          <w:sz w:val="26"/>
          <w:szCs w:val="26"/>
        </w:rPr>
        <w:t xml:space="preserve">анавливается для обучающихся, </w:t>
      </w:r>
      <w:r w:rsidRPr="00621A89">
        <w:rPr>
          <w:rFonts w:ascii="Times New Roman" w:hAnsi="Times New Roman" w:cs="Times New Roman"/>
          <w:sz w:val="26"/>
          <w:szCs w:val="26"/>
        </w:rPr>
        <w:t>родителей (законных представителей) несовершеннолетних обучающихся, работников Учреждения и имеют своей целью способствовать улучшению организации режима работы</w:t>
      </w:r>
      <w:r w:rsidR="00F06ECB">
        <w:rPr>
          <w:rFonts w:ascii="Times New Roman" w:hAnsi="Times New Roman" w:cs="Times New Roman"/>
          <w:sz w:val="26"/>
          <w:szCs w:val="26"/>
        </w:rPr>
        <w:t xml:space="preserve"> </w:t>
      </w:r>
      <w:r w:rsidRPr="00621A89">
        <w:rPr>
          <w:rFonts w:ascii="Times New Roman" w:hAnsi="Times New Roman" w:cs="Times New Roman"/>
          <w:sz w:val="26"/>
          <w:szCs w:val="26"/>
        </w:rPr>
        <w:t xml:space="preserve">Учреждения, защите гражданских прав всех субъектов образовательного процесса. </w:t>
      </w:r>
    </w:p>
    <w:p w:rsidR="00682FE3" w:rsidRPr="00621A89" w:rsidRDefault="00682FE3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  <w:t xml:space="preserve">1.2. </w:t>
      </w:r>
      <w:proofErr w:type="gramStart"/>
      <w:r w:rsidRPr="00621A89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с Федеральным Законом </w:t>
      </w:r>
      <w:r w:rsidR="00A54390">
        <w:rPr>
          <w:rFonts w:ascii="Times New Roman" w:hAnsi="Times New Roman" w:cs="Times New Roman"/>
          <w:sz w:val="26"/>
          <w:szCs w:val="26"/>
        </w:rPr>
        <w:t>от 29.12.2012</w:t>
      </w:r>
      <w:r w:rsidRPr="00621A89">
        <w:rPr>
          <w:rFonts w:ascii="Times New Roman" w:hAnsi="Times New Roman" w:cs="Times New Roman"/>
          <w:sz w:val="26"/>
          <w:szCs w:val="26"/>
        </w:rPr>
        <w:t xml:space="preserve"> </w:t>
      </w:r>
      <w:r w:rsidR="00A54390" w:rsidRPr="00621A89">
        <w:rPr>
          <w:rFonts w:ascii="Times New Roman" w:hAnsi="Times New Roman" w:cs="Times New Roman"/>
          <w:sz w:val="26"/>
          <w:szCs w:val="26"/>
        </w:rPr>
        <w:t xml:space="preserve">№ 273-ФЗ </w:t>
      </w:r>
      <w:r w:rsidRPr="00621A89">
        <w:rPr>
          <w:rFonts w:ascii="Times New Roman" w:hAnsi="Times New Roman" w:cs="Times New Roman"/>
          <w:sz w:val="26"/>
          <w:szCs w:val="26"/>
        </w:rPr>
        <w:t xml:space="preserve">«Об образовании в Российской Федерации» (с последующими изменениями), Федеральным законом </w:t>
      </w:r>
      <w:r w:rsidR="00A54390">
        <w:rPr>
          <w:rFonts w:ascii="Times New Roman" w:hAnsi="Times New Roman" w:cs="Times New Roman"/>
          <w:sz w:val="26"/>
          <w:szCs w:val="26"/>
        </w:rPr>
        <w:t xml:space="preserve">от 27.07.2006 </w:t>
      </w:r>
      <w:r w:rsidR="00A54390" w:rsidRPr="00621A89">
        <w:rPr>
          <w:rFonts w:ascii="Times New Roman" w:hAnsi="Times New Roman" w:cs="Times New Roman"/>
          <w:sz w:val="26"/>
          <w:szCs w:val="26"/>
        </w:rPr>
        <w:t>№ 152-ФЗ</w:t>
      </w:r>
      <w:r w:rsidRPr="00621A89">
        <w:rPr>
          <w:rFonts w:ascii="Times New Roman" w:hAnsi="Times New Roman" w:cs="Times New Roman"/>
          <w:sz w:val="26"/>
          <w:szCs w:val="26"/>
        </w:rPr>
        <w:t xml:space="preserve"> «О персональных данных» (с последующими изменениями), Федеральным Законом </w:t>
      </w:r>
      <w:r w:rsidR="00A54390">
        <w:rPr>
          <w:rFonts w:ascii="Times New Roman" w:hAnsi="Times New Roman" w:cs="Times New Roman"/>
          <w:sz w:val="26"/>
          <w:szCs w:val="26"/>
        </w:rPr>
        <w:t xml:space="preserve">от 29.12.2010 </w:t>
      </w:r>
      <w:r w:rsidR="00A54390" w:rsidRPr="00621A89">
        <w:rPr>
          <w:rFonts w:ascii="Times New Roman" w:hAnsi="Times New Roman" w:cs="Times New Roman"/>
          <w:sz w:val="26"/>
          <w:szCs w:val="26"/>
        </w:rPr>
        <w:t>№436-ФЗ</w:t>
      </w:r>
      <w:r w:rsidRPr="00621A89">
        <w:rPr>
          <w:rFonts w:ascii="Times New Roman" w:hAnsi="Times New Roman" w:cs="Times New Roman"/>
          <w:sz w:val="26"/>
          <w:szCs w:val="26"/>
        </w:rPr>
        <w:t xml:space="preserve"> «О защите детей от информации, причиняющей вред их здоровью и развитию» (с последующими изменениями), Постановлением главного государственного санитарного врача Российской Федерации от 28.01.2021 года №2 «Об</w:t>
      </w:r>
      <w:proofErr w:type="gramEnd"/>
      <w:r w:rsidRPr="00621A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1A89">
        <w:rPr>
          <w:rFonts w:ascii="Times New Roman" w:hAnsi="Times New Roman" w:cs="Times New Roman"/>
          <w:sz w:val="26"/>
          <w:szCs w:val="26"/>
        </w:rPr>
        <w:t xml:space="preserve">утверждении санитарных правил и норм </w:t>
      </w:r>
      <w:proofErr w:type="spellStart"/>
      <w:r w:rsidRPr="00621A89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21A89">
        <w:rPr>
          <w:rFonts w:ascii="Times New Roman" w:hAnsi="Times New Roman" w:cs="Times New Roman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а также Уставом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  <w:proofErr w:type="gramEnd"/>
    </w:p>
    <w:p w:rsidR="00682FE3" w:rsidRPr="00621A89" w:rsidRDefault="00682FE3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  <w:t xml:space="preserve">1.3. </w:t>
      </w:r>
      <w:proofErr w:type="gramStart"/>
      <w:r w:rsidRPr="00621A89">
        <w:rPr>
          <w:rFonts w:ascii="Times New Roman" w:hAnsi="Times New Roman" w:cs="Times New Roman"/>
          <w:sz w:val="26"/>
          <w:szCs w:val="26"/>
        </w:rPr>
        <w:t xml:space="preserve">Данное Положение определяет условия использования средств мобильной связи и электронных устройств в общеобразовательной организации, реализующей </w:t>
      </w:r>
      <w:r w:rsidR="00FC581F">
        <w:rPr>
          <w:rFonts w:ascii="Times New Roman" w:hAnsi="Times New Roman" w:cs="Times New Roman"/>
          <w:sz w:val="26"/>
          <w:szCs w:val="26"/>
        </w:rPr>
        <w:t xml:space="preserve">адаптированные основные общеобразовательные программы обучающихся с умственной отсталостью (интеллектуальными нарушениями) </w:t>
      </w:r>
      <w:r w:rsidRPr="00621A89">
        <w:rPr>
          <w:rFonts w:ascii="Times New Roman" w:hAnsi="Times New Roman" w:cs="Times New Roman"/>
          <w:sz w:val="26"/>
          <w:szCs w:val="26"/>
        </w:rPr>
        <w:t xml:space="preserve">с целью профилактики нарушений здоровья обучающихся, повышения эффективности образовательной деятельности, а также регулирует права и обязанности пользователей сотовой связи и регламентирует их ответственность. </w:t>
      </w:r>
      <w:proofErr w:type="gramEnd"/>
    </w:p>
    <w:p w:rsidR="00682FE3" w:rsidRPr="00621A89" w:rsidRDefault="00682FE3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  <w:t xml:space="preserve">1.4. Согласно </w:t>
      </w:r>
      <w:proofErr w:type="spellStart"/>
      <w:r w:rsidRPr="00621A89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21A89">
        <w:rPr>
          <w:rFonts w:ascii="Times New Roman" w:hAnsi="Times New Roman" w:cs="Times New Roman"/>
          <w:sz w:val="26"/>
          <w:szCs w:val="26"/>
        </w:rPr>
        <w:t xml:space="preserve"> 2.4.3648-20 мобильные средства связи не используются в целях образовательной деятельности обучающихся. </w:t>
      </w:r>
    </w:p>
    <w:p w:rsidR="00682FE3" w:rsidRPr="00621A89" w:rsidRDefault="00490FB5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1.5. Обучающиеся име</w:t>
      </w:r>
      <w:r w:rsidR="00A54390">
        <w:rPr>
          <w:rFonts w:ascii="Times New Roman" w:hAnsi="Times New Roman" w:cs="Times New Roman"/>
          <w:sz w:val="26"/>
          <w:szCs w:val="26"/>
        </w:rPr>
        <w:t>ют право пользоваться мобильной связью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на территории Учреждения. </w:t>
      </w:r>
    </w:p>
    <w:p w:rsidR="00682FE3" w:rsidRPr="00621A89" w:rsidRDefault="00490FB5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  <w:t>1.6. В Учреждении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в каждом учебном классе на стенде для документации должен находится знак, на листе формата А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, запрещающий использование мобильных телефонов. </w:t>
      </w:r>
    </w:p>
    <w:p w:rsidR="00682FE3" w:rsidRPr="00621A89" w:rsidRDefault="00490FB5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1.7. Многофункциональность телефона (смартфона),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образовательной деятельности, приводит к ухудшению усвоения материала и снижению успеваемости. </w:t>
      </w:r>
    </w:p>
    <w:p w:rsidR="00682FE3" w:rsidRPr="00621A89" w:rsidRDefault="00490FB5" w:rsidP="00682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1.8. Мобильный телефон (смартфон) является личной собственностью 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1.9. Классный руководитель в обязательном порядке доводит до сведения обучающихся и их родителей (законных представителей) несовершеннолетних обучающихся об условиях использования мобильной связи и иных электронных устройств в Учреждении (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. Приложение 1, 2). </w:t>
      </w:r>
    </w:p>
    <w:p w:rsidR="00490FB5" w:rsidRPr="00621A89" w:rsidRDefault="00490FB5" w:rsidP="00490F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1A89" w:rsidRDefault="00682FE3" w:rsidP="00621A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Условия использования личных мобильных </w:t>
      </w:r>
      <w:r w:rsidR="00621A89">
        <w:rPr>
          <w:rFonts w:ascii="Times New Roman" w:hAnsi="Times New Roman" w:cs="Times New Roman"/>
          <w:b/>
          <w:sz w:val="26"/>
          <w:szCs w:val="26"/>
        </w:rPr>
        <w:t xml:space="preserve">электронных устройств </w:t>
      </w:r>
    </w:p>
    <w:p w:rsidR="00490FB5" w:rsidRPr="00621A89" w:rsidRDefault="00621A89" w:rsidP="00621A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ГКОУ </w:t>
      </w:r>
      <w:r w:rsidR="00A54390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Кузнецкая школа </w:t>
      </w:r>
      <w:r w:rsidR="00A54390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интернат</w:t>
      </w:r>
      <w:r w:rsidR="00A54390">
        <w:rPr>
          <w:rFonts w:ascii="Times New Roman" w:hAnsi="Times New Roman" w:cs="Times New Roman"/>
          <w:b/>
          <w:sz w:val="26"/>
          <w:szCs w:val="26"/>
        </w:rPr>
        <w:t>»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2.1. Средства мобильной связи могут использоваться в образовательной организации для обмена информацией в случае необходимости.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2.2. Запрещено пользование мобильным телефоном во время образовательной деятельности (урочной, внеурочной). В отдельных случаях пользование мобильных устройств допускается только с разрешения учителя.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2.3. Рекомендовать обучающимся сдавать мобильные телефоны перед входом в класс классным руководителям.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2.4. Родителям (законным представителям) несовершеннолетних обучающихся не рекомендуется звонить своим детям во время образовательной деятельности. При необходимости родители (законные представители) несовершеннолетних обучающихся могут ориентироваться на расписание звонков, размещенн</w:t>
      </w:r>
      <w:r w:rsidRPr="00621A89">
        <w:rPr>
          <w:rFonts w:ascii="Times New Roman" w:hAnsi="Times New Roman" w:cs="Times New Roman"/>
          <w:sz w:val="26"/>
          <w:szCs w:val="26"/>
        </w:rPr>
        <w:t>ых на сайте Учреждения</w:t>
      </w:r>
      <w:r w:rsidR="00682FE3" w:rsidRPr="00621A89">
        <w:rPr>
          <w:rFonts w:ascii="Times New Roman" w:hAnsi="Times New Roman" w:cs="Times New Roman"/>
          <w:sz w:val="26"/>
          <w:szCs w:val="26"/>
        </w:rPr>
        <w:t>, чтобы п</w:t>
      </w:r>
      <w:r w:rsidRPr="00621A89">
        <w:rPr>
          <w:rFonts w:ascii="Times New Roman" w:hAnsi="Times New Roman" w:cs="Times New Roman"/>
          <w:sz w:val="26"/>
          <w:szCs w:val="26"/>
        </w:rPr>
        <w:t>озвонить классному руководителю, воспитателю.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2.5. Ответственность за хранени</w:t>
      </w:r>
      <w:r w:rsidRPr="00621A89">
        <w:rPr>
          <w:rFonts w:ascii="Times New Roman" w:hAnsi="Times New Roman" w:cs="Times New Roman"/>
          <w:sz w:val="26"/>
          <w:szCs w:val="26"/>
        </w:rPr>
        <w:t>е мобильного телефона в Учреждении лежит на классном руководителе, воспитателе.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2.6.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норм, установленных </w:t>
      </w:r>
      <w:proofErr w:type="spellStart"/>
      <w:r w:rsidR="00682FE3" w:rsidRPr="00621A89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 1.2.3685-21.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  <w:t xml:space="preserve">2.7. 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Шрифтовое оформление электронных учебных изданий должно соответствовать </w:t>
      </w:r>
      <w:proofErr w:type="spellStart"/>
      <w:r w:rsidR="00682FE3" w:rsidRPr="00621A89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 1.2.3685-21: </w:t>
      </w:r>
    </w:p>
    <w:tbl>
      <w:tblPr>
        <w:tblStyle w:val="a3"/>
        <w:tblW w:w="0" w:type="auto"/>
        <w:tblLook w:val="04A0"/>
      </w:tblPr>
      <w:tblGrid>
        <w:gridCol w:w="1820"/>
        <w:gridCol w:w="2264"/>
        <w:gridCol w:w="1833"/>
        <w:gridCol w:w="1815"/>
        <w:gridCol w:w="1839"/>
      </w:tblGrid>
      <w:tr w:rsidR="00162042" w:rsidRPr="00621A89" w:rsidTr="00162042">
        <w:tc>
          <w:tcPr>
            <w:tcW w:w="1866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106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b/>
                <w:sz w:val="26"/>
                <w:szCs w:val="26"/>
              </w:rPr>
              <w:t>Объем текста единовременного прочтения, количество знаков</w:t>
            </w:r>
          </w:p>
        </w:tc>
        <w:tc>
          <w:tcPr>
            <w:tcW w:w="1872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b/>
                <w:sz w:val="26"/>
                <w:szCs w:val="26"/>
              </w:rPr>
              <w:t>Кегль шрифта, не менее</w:t>
            </w:r>
          </w:p>
        </w:tc>
        <w:tc>
          <w:tcPr>
            <w:tcW w:w="1861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Длина строки, </w:t>
            </w:r>
            <w:proofErr w:type="gramStart"/>
            <w:r w:rsidRPr="00621A89">
              <w:rPr>
                <w:rFonts w:ascii="Times New Roman" w:hAnsi="Times New Roman" w:cs="Times New Roman"/>
                <w:b/>
                <w:sz w:val="26"/>
                <w:szCs w:val="26"/>
              </w:rPr>
              <w:t>мм</w:t>
            </w:r>
            <w:proofErr w:type="gramEnd"/>
            <w:r w:rsidRPr="00621A89">
              <w:rPr>
                <w:rFonts w:ascii="Times New Roman" w:hAnsi="Times New Roman" w:cs="Times New Roman"/>
                <w:b/>
                <w:sz w:val="26"/>
                <w:szCs w:val="26"/>
              </w:rPr>
              <w:t>, не менее</w:t>
            </w:r>
          </w:p>
        </w:tc>
        <w:tc>
          <w:tcPr>
            <w:tcW w:w="1866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b/>
                <w:sz w:val="26"/>
                <w:szCs w:val="26"/>
              </w:rPr>
              <w:t>Группа шрифта</w:t>
            </w:r>
          </w:p>
        </w:tc>
      </w:tr>
      <w:tr w:rsidR="00162042" w:rsidRPr="00621A89" w:rsidTr="00162042">
        <w:tc>
          <w:tcPr>
            <w:tcW w:w="1866" w:type="dxa"/>
            <w:vMerge w:val="restart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1-2 классы</w:t>
            </w:r>
          </w:p>
        </w:tc>
        <w:tc>
          <w:tcPr>
            <w:tcW w:w="2106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</w:p>
        </w:tc>
        <w:tc>
          <w:tcPr>
            <w:tcW w:w="1872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61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регл</w:t>
            </w:r>
            <w:proofErr w:type="spellEnd"/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6" w:type="dxa"/>
            <w:vMerge w:val="restart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рубленные</w:t>
            </w:r>
          </w:p>
        </w:tc>
      </w:tr>
      <w:tr w:rsidR="00162042" w:rsidRPr="00621A89" w:rsidTr="00162042">
        <w:tc>
          <w:tcPr>
            <w:tcW w:w="1866" w:type="dxa"/>
            <w:vMerge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1872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61" w:type="dxa"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66" w:type="dxa"/>
            <w:vMerge/>
          </w:tcPr>
          <w:p w:rsidR="00162042" w:rsidRPr="00621A89" w:rsidRDefault="00162042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F38" w:rsidRPr="00621A89" w:rsidTr="00162042">
        <w:tc>
          <w:tcPr>
            <w:tcW w:w="1866" w:type="dxa"/>
            <w:vMerge w:val="restart"/>
          </w:tcPr>
          <w:p w:rsidR="00B43F38" w:rsidRPr="00621A89" w:rsidRDefault="00B43F38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F38" w:rsidRPr="00621A89" w:rsidRDefault="00B43F38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  <w:tc>
          <w:tcPr>
            <w:tcW w:w="2106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1872" w:type="dxa"/>
          </w:tcPr>
          <w:p w:rsidR="00B43F38" w:rsidRPr="00621A89" w:rsidRDefault="00B43F38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61" w:type="dxa"/>
          </w:tcPr>
          <w:p w:rsidR="00B43F38" w:rsidRPr="00621A89" w:rsidRDefault="00B43F38" w:rsidP="00B6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регл</w:t>
            </w:r>
            <w:proofErr w:type="spellEnd"/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6" w:type="dxa"/>
            <w:vMerge w:val="restart"/>
          </w:tcPr>
          <w:p w:rsidR="00B43F38" w:rsidRPr="00621A89" w:rsidRDefault="00B43F38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F38" w:rsidRPr="00621A89" w:rsidRDefault="00B43F38" w:rsidP="00162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рубленные</w:t>
            </w:r>
          </w:p>
        </w:tc>
      </w:tr>
      <w:tr w:rsidR="00B43F38" w:rsidRPr="00621A89" w:rsidTr="00162042">
        <w:tc>
          <w:tcPr>
            <w:tcW w:w="1866" w:type="dxa"/>
            <w:vMerge/>
          </w:tcPr>
          <w:p w:rsidR="00B43F38" w:rsidRPr="00621A89" w:rsidRDefault="00B43F38" w:rsidP="00490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не более 400</w:t>
            </w:r>
          </w:p>
        </w:tc>
        <w:tc>
          <w:tcPr>
            <w:tcW w:w="1872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61" w:type="dxa"/>
          </w:tcPr>
          <w:p w:rsidR="00B43F38" w:rsidRPr="00621A89" w:rsidRDefault="00B43F38" w:rsidP="00B6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66" w:type="dxa"/>
            <w:vMerge/>
          </w:tcPr>
          <w:p w:rsidR="00B43F38" w:rsidRPr="00621A89" w:rsidRDefault="00B43F38" w:rsidP="00490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F38" w:rsidRPr="00621A89" w:rsidTr="00162042">
        <w:tc>
          <w:tcPr>
            <w:tcW w:w="1866" w:type="dxa"/>
            <w:vMerge/>
          </w:tcPr>
          <w:p w:rsidR="00B43F38" w:rsidRPr="00621A89" w:rsidRDefault="00B43F38" w:rsidP="00490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более 400</w:t>
            </w:r>
          </w:p>
        </w:tc>
        <w:tc>
          <w:tcPr>
            <w:tcW w:w="1872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61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66" w:type="dxa"/>
            <w:vMerge/>
          </w:tcPr>
          <w:p w:rsidR="00B43F38" w:rsidRPr="00621A89" w:rsidRDefault="00B43F38" w:rsidP="00490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F38" w:rsidRPr="00621A89" w:rsidTr="00162042">
        <w:tc>
          <w:tcPr>
            <w:tcW w:w="1866" w:type="dxa"/>
            <w:vMerge w:val="restart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2106" w:type="dxa"/>
          </w:tcPr>
          <w:p w:rsidR="00B43F38" w:rsidRPr="00621A89" w:rsidRDefault="00B43F38" w:rsidP="00B6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  <w:tc>
          <w:tcPr>
            <w:tcW w:w="1872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61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регл</w:t>
            </w:r>
            <w:proofErr w:type="spellEnd"/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6" w:type="dxa"/>
            <w:vMerge w:val="restart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B43F38" w:rsidRPr="00621A89" w:rsidTr="00162042">
        <w:tc>
          <w:tcPr>
            <w:tcW w:w="1866" w:type="dxa"/>
            <w:vMerge/>
          </w:tcPr>
          <w:p w:rsidR="00B43F38" w:rsidRPr="00621A89" w:rsidRDefault="00B43F38" w:rsidP="00490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B43F38" w:rsidRPr="00621A89" w:rsidRDefault="00B43F38" w:rsidP="00B6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не более 400</w:t>
            </w:r>
          </w:p>
        </w:tc>
        <w:tc>
          <w:tcPr>
            <w:tcW w:w="1872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61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66" w:type="dxa"/>
            <w:vMerge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F38" w:rsidRPr="00621A89" w:rsidTr="00162042">
        <w:tc>
          <w:tcPr>
            <w:tcW w:w="1866" w:type="dxa"/>
            <w:vMerge/>
          </w:tcPr>
          <w:p w:rsidR="00B43F38" w:rsidRPr="00621A89" w:rsidRDefault="00B43F38" w:rsidP="00490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B43F38" w:rsidRPr="00621A89" w:rsidRDefault="00B43F38" w:rsidP="00B60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более 400</w:t>
            </w:r>
          </w:p>
        </w:tc>
        <w:tc>
          <w:tcPr>
            <w:tcW w:w="1872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61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66" w:type="dxa"/>
          </w:tcPr>
          <w:p w:rsidR="00B43F38" w:rsidRPr="00621A89" w:rsidRDefault="00B43F38" w:rsidP="00B43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A89">
              <w:rPr>
                <w:rFonts w:ascii="Times New Roman" w:hAnsi="Times New Roman" w:cs="Times New Roman"/>
                <w:sz w:val="26"/>
                <w:szCs w:val="26"/>
              </w:rPr>
              <w:t>рубленные</w:t>
            </w:r>
          </w:p>
        </w:tc>
      </w:tr>
    </w:tbl>
    <w:p w:rsidR="00B43F38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</w:p>
    <w:p w:rsidR="00490FB5" w:rsidRPr="00621A89" w:rsidRDefault="00B43F38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490FB5" w:rsidRPr="00621A89">
        <w:rPr>
          <w:rFonts w:ascii="Times New Roman" w:hAnsi="Times New Roman" w:cs="Times New Roman"/>
          <w:sz w:val="26"/>
          <w:szCs w:val="26"/>
        </w:rPr>
        <w:t>2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.8.Для текстовой информации в электронном учебном издании не допускается применять: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• узкое начертание шрифта;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• курсивное начертание шрифта (кроме выделений текста);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• более четырех цветов шрифта различных длин волн на одной электронной странице;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• красный фон электронной страницы.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2.9.</w:t>
      </w:r>
      <w:r w:rsidRPr="00621A89">
        <w:rPr>
          <w:rFonts w:ascii="Times New Roman" w:hAnsi="Times New Roman" w:cs="Times New Roman"/>
          <w:sz w:val="26"/>
          <w:szCs w:val="26"/>
        </w:rPr>
        <w:t xml:space="preserve"> </w:t>
      </w:r>
      <w:r w:rsidR="00682FE3" w:rsidRPr="00621A89">
        <w:rPr>
          <w:rFonts w:ascii="Times New Roman" w:hAnsi="Times New Roman" w:cs="Times New Roman"/>
          <w:sz w:val="26"/>
          <w:szCs w:val="26"/>
        </w:rPr>
        <w:t>П</w:t>
      </w:r>
      <w:r w:rsidRPr="00621A89">
        <w:rPr>
          <w:rFonts w:ascii="Times New Roman" w:hAnsi="Times New Roman" w:cs="Times New Roman"/>
          <w:sz w:val="26"/>
          <w:szCs w:val="26"/>
        </w:rPr>
        <w:t>едагогические работники Учреждения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 также ограничивают себя в пользовании средствами мобильной связи во время образовательной деятельности (за исключением экстренных случаев).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2.10. Всем участникам образовательной деятельности необходимо пользоваться памяткой для обучающихся, родителей (законных представителей) </w:t>
      </w:r>
      <w:r w:rsidR="00682FE3" w:rsidRPr="00621A89">
        <w:rPr>
          <w:rFonts w:ascii="Times New Roman" w:hAnsi="Times New Roman" w:cs="Times New Roman"/>
          <w:sz w:val="26"/>
          <w:szCs w:val="26"/>
        </w:rPr>
        <w:lastRenderedPageBreak/>
        <w:t>несовершеннолетних обучающихся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. Приложение 3).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  <w:t>2.11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Все вопросы, возникающие между участниками образовательной деятельности в отношении соблюдения Положения разрешаются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путем переговоров с участием предс</w:t>
      </w:r>
      <w:r w:rsidRPr="00621A89">
        <w:rPr>
          <w:rFonts w:ascii="Times New Roman" w:hAnsi="Times New Roman" w:cs="Times New Roman"/>
          <w:sz w:val="26"/>
          <w:szCs w:val="26"/>
        </w:rPr>
        <w:t>тавителей администрации и директора Учреждения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FB5" w:rsidRPr="00621A89" w:rsidRDefault="00682FE3" w:rsidP="00621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t>3. Права и обязанности обучающихся (пользователей) мобильной связи</w:t>
      </w:r>
    </w:p>
    <w:p w:rsidR="00490FB5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3.1.</w:t>
      </w:r>
      <w:r w:rsidR="00A54390">
        <w:rPr>
          <w:rFonts w:ascii="Times New Roman" w:hAnsi="Times New Roman" w:cs="Times New Roman"/>
          <w:sz w:val="26"/>
          <w:szCs w:val="26"/>
        </w:rPr>
        <w:t xml:space="preserve"> 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В соответствии с Конституцией Российской 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обучающиеся должны знать о том, что сбор, хранение, использование и распространение информации о личной жизни лица без его согласия запрещено, а также осуществление прав и свобод человека и гражданина не должно нарушать права и свободы других лиц. </w:t>
      </w:r>
    </w:p>
    <w:p w:rsidR="00490FB5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3.2. В целях обеспечения сохранности средств мобильной связи 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обязан не оставлять их без присмотра. </w:t>
      </w:r>
    </w:p>
    <w:p w:rsidR="00490FB5" w:rsidRPr="00621A89" w:rsidRDefault="00490FB5" w:rsidP="00490F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FB5" w:rsidRPr="00621A89" w:rsidRDefault="00682FE3" w:rsidP="00490F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t>4. Ответственность пользователей мобильной связи</w:t>
      </w:r>
    </w:p>
    <w:p w:rsidR="00162042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4.1. В результате нарушения Положения 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предусматривается применение дисциплинарной ответственности, согласно Федеральному закону № 273-ФЗ «Об образовании</w:t>
      </w:r>
      <w:r w:rsidR="00A54390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162042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• за однок</w:t>
      </w:r>
      <w:r w:rsidRPr="00621A89">
        <w:rPr>
          <w:rFonts w:ascii="Times New Roman" w:hAnsi="Times New Roman" w:cs="Times New Roman"/>
          <w:sz w:val="26"/>
          <w:szCs w:val="26"/>
        </w:rPr>
        <w:t>ратное нарушение - педагог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объявляет дисциплинарное взыскание в виде замечания с правом внесения в дневник обучающегося с написанием объяснительной; </w:t>
      </w:r>
    </w:p>
    <w:p w:rsidR="00162042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• за неоднократное - в виде докладной записки на им</w:t>
      </w:r>
      <w:r w:rsidRPr="00621A89">
        <w:rPr>
          <w:rFonts w:ascii="Times New Roman" w:hAnsi="Times New Roman" w:cs="Times New Roman"/>
          <w:sz w:val="26"/>
          <w:szCs w:val="26"/>
        </w:rPr>
        <w:t xml:space="preserve">я заместителя директора 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по </w:t>
      </w:r>
      <w:r w:rsidRPr="00621A89">
        <w:rPr>
          <w:rFonts w:ascii="Times New Roman" w:hAnsi="Times New Roman" w:cs="Times New Roman"/>
          <w:sz w:val="26"/>
          <w:szCs w:val="26"/>
        </w:rPr>
        <w:t>учебно-</w:t>
      </w:r>
      <w:r w:rsidR="00682FE3" w:rsidRPr="00621A89">
        <w:rPr>
          <w:rFonts w:ascii="Times New Roman" w:hAnsi="Times New Roman" w:cs="Times New Roman"/>
          <w:sz w:val="26"/>
          <w:szCs w:val="26"/>
        </w:rPr>
        <w:t>воспитательной работе</w:t>
      </w:r>
      <w:r w:rsidR="00A54390" w:rsidRPr="00A54390">
        <w:rPr>
          <w:rFonts w:ascii="Times New Roman" w:hAnsi="Times New Roman" w:cs="Times New Roman"/>
          <w:sz w:val="26"/>
          <w:szCs w:val="26"/>
        </w:rPr>
        <w:t xml:space="preserve"> </w:t>
      </w:r>
      <w:r w:rsidR="00A54390" w:rsidRPr="00621A89">
        <w:rPr>
          <w:rFonts w:ascii="Times New Roman" w:hAnsi="Times New Roman" w:cs="Times New Roman"/>
          <w:sz w:val="26"/>
          <w:szCs w:val="26"/>
        </w:rPr>
        <w:t>Учреждения</w:t>
      </w:r>
      <w:r w:rsidR="00A5439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543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4390">
        <w:rPr>
          <w:rFonts w:ascii="Times New Roman" w:hAnsi="Times New Roman" w:cs="Times New Roman"/>
          <w:sz w:val="26"/>
          <w:szCs w:val="26"/>
        </w:rPr>
        <w:t>П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роводится разъяснительная беседа с обучающимися в присутствии родителей (законных представителей) несовершеннолетних обучающихся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занятий; </w:t>
      </w:r>
      <w:proofErr w:type="gramEnd"/>
    </w:p>
    <w:p w:rsidR="00490FB5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• при повторных нарушениях проводится изъятие средств мобильной связи и других электронных устройств, заранее получив согласие родителей (законных представителей) несовершеннолетних обучающихся, и передача им данных предметов вплоть до запрета ношения в образовательную организацию средств мобильной связи и других электронных устройств. </w:t>
      </w:r>
    </w:p>
    <w:p w:rsidR="00490FB5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21A89">
        <w:rPr>
          <w:rFonts w:ascii="Times New Roman" w:hAnsi="Times New Roman" w:cs="Times New Roman"/>
          <w:sz w:val="26"/>
          <w:szCs w:val="26"/>
        </w:rPr>
        <w:t>4</w:t>
      </w:r>
      <w:r w:rsidR="00682FE3" w:rsidRPr="00621A89">
        <w:rPr>
          <w:rFonts w:ascii="Times New Roman" w:hAnsi="Times New Roman" w:cs="Times New Roman"/>
          <w:sz w:val="26"/>
          <w:szCs w:val="26"/>
        </w:rPr>
        <w:t>.2. За нарушение данного Положения педагогические работники также несут ответственность в соответствии с действующим законодательст</w:t>
      </w:r>
      <w:r w:rsidRPr="00621A89">
        <w:rPr>
          <w:rFonts w:ascii="Times New Roman" w:hAnsi="Times New Roman" w:cs="Times New Roman"/>
          <w:sz w:val="26"/>
          <w:szCs w:val="26"/>
        </w:rPr>
        <w:t>вом и локальными актами Учреждения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82FE3" w:rsidRPr="00621A89">
        <w:rPr>
          <w:rFonts w:ascii="Times New Roman" w:hAnsi="Times New Roman" w:cs="Times New Roman"/>
          <w:sz w:val="26"/>
          <w:szCs w:val="26"/>
        </w:rPr>
        <w:t>осуществляющей</w:t>
      </w:r>
      <w:proofErr w:type="gramEnd"/>
      <w:r w:rsidR="00682FE3" w:rsidRPr="00621A89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деятельность. </w:t>
      </w:r>
    </w:p>
    <w:p w:rsidR="00490FB5" w:rsidRPr="00621A89" w:rsidRDefault="00490FB5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FB5" w:rsidRPr="00621A89" w:rsidRDefault="00682FE3" w:rsidP="00490F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490FB5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5.1. Настоящее Положение является лока</w:t>
      </w:r>
      <w:r w:rsidRPr="00621A89">
        <w:rPr>
          <w:rFonts w:ascii="Times New Roman" w:hAnsi="Times New Roman" w:cs="Times New Roman"/>
          <w:sz w:val="26"/>
          <w:szCs w:val="26"/>
        </w:rPr>
        <w:t>льным нормативным актом Учреждения</w:t>
      </w:r>
      <w:r w:rsidR="00682FE3" w:rsidRPr="00621A89">
        <w:rPr>
          <w:rFonts w:ascii="Times New Roman" w:hAnsi="Times New Roman" w:cs="Times New Roman"/>
          <w:sz w:val="26"/>
          <w:szCs w:val="26"/>
        </w:rPr>
        <w:t>, принимается на Педагогическом совете и утверждаются (вводится в дейст</w:t>
      </w:r>
      <w:r w:rsidRPr="00621A89">
        <w:rPr>
          <w:rFonts w:ascii="Times New Roman" w:hAnsi="Times New Roman" w:cs="Times New Roman"/>
          <w:sz w:val="26"/>
          <w:szCs w:val="26"/>
        </w:rPr>
        <w:t>вие) приказом директора</w:t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0FB5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90FB5" w:rsidRPr="00621A89" w:rsidRDefault="00162042" w:rsidP="00490F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 xml:space="preserve">5.3. Положение об использовании мобильных телефонов и других средств коммуникации 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:rsidR="00661042" w:rsidRPr="00621A89" w:rsidRDefault="00162042" w:rsidP="00490FB5">
      <w:pPr>
        <w:spacing w:after="0" w:line="240" w:lineRule="auto"/>
        <w:jc w:val="both"/>
        <w:rPr>
          <w:sz w:val="26"/>
          <w:szCs w:val="26"/>
        </w:rPr>
      </w:pPr>
      <w:r w:rsidRPr="00621A89">
        <w:rPr>
          <w:rFonts w:ascii="Times New Roman" w:hAnsi="Times New Roman" w:cs="Times New Roman"/>
          <w:sz w:val="26"/>
          <w:szCs w:val="26"/>
        </w:rPr>
        <w:tab/>
      </w:r>
      <w:r w:rsidR="00682FE3" w:rsidRPr="00621A89">
        <w:rPr>
          <w:rFonts w:ascii="Times New Roman" w:hAnsi="Times New Roman" w:cs="Times New Roman"/>
          <w:sz w:val="26"/>
          <w:szCs w:val="26"/>
        </w:rPr>
        <w:t>5.4. После принятия Положения (или изменений и дополнений отдельных пунктов и разде</w:t>
      </w:r>
      <w:r w:rsidRPr="00621A89">
        <w:rPr>
          <w:rFonts w:ascii="Times New Roman" w:hAnsi="Times New Roman" w:cs="Times New Roman"/>
          <w:sz w:val="26"/>
          <w:szCs w:val="26"/>
        </w:rPr>
        <w:t>лов) в новой редакции предыдущая редакция автоматически утрачивает силу</w:t>
      </w:r>
      <w:r w:rsidRPr="00621A89">
        <w:rPr>
          <w:sz w:val="26"/>
          <w:szCs w:val="26"/>
        </w:rPr>
        <w:t>.</w:t>
      </w:r>
    </w:p>
    <w:p w:rsidR="00B43F38" w:rsidRPr="00621A89" w:rsidRDefault="00B43F38" w:rsidP="00490FB5">
      <w:pPr>
        <w:spacing w:after="0" w:line="240" w:lineRule="auto"/>
        <w:jc w:val="both"/>
        <w:rPr>
          <w:sz w:val="26"/>
          <w:szCs w:val="26"/>
        </w:rPr>
      </w:pPr>
    </w:p>
    <w:p w:rsidR="00B43F38" w:rsidRPr="00621A89" w:rsidRDefault="00B43F38" w:rsidP="00490FB5">
      <w:pPr>
        <w:spacing w:after="0" w:line="240" w:lineRule="auto"/>
        <w:jc w:val="both"/>
        <w:rPr>
          <w:sz w:val="26"/>
          <w:szCs w:val="26"/>
        </w:rPr>
      </w:pPr>
    </w:p>
    <w:p w:rsidR="00B43F38" w:rsidRPr="00621A89" w:rsidRDefault="00B43F38" w:rsidP="00490FB5">
      <w:pPr>
        <w:spacing w:after="0" w:line="240" w:lineRule="auto"/>
        <w:jc w:val="both"/>
        <w:rPr>
          <w:sz w:val="26"/>
          <w:szCs w:val="26"/>
        </w:rPr>
      </w:pPr>
    </w:p>
    <w:p w:rsidR="00B43F38" w:rsidRPr="00621A89" w:rsidRDefault="00B43F38" w:rsidP="00490FB5">
      <w:pPr>
        <w:spacing w:after="0" w:line="240" w:lineRule="auto"/>
        <w:jc w:val="both"/>
        <w:rPr>
          <w:sz w:val="26"/>
          <w:szCs w:val="26"/>
        </w:rPr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621A89" w:rsidRDefault="00621A89" w:rsidP="00490FB5">
      <w:pPr>
        <w:spacing w:after="0" w:line="240" w:lineRule="auto"/>
        <w:jc w:val="both"/>
      </w:pPr>
    </w:p>
    <w:p w:rsidR="00B43F38" w:rsidRDefault="00B43F38" w:rsidP="00490FB5">
      <w:pPr>
        <w:spacing w:after="0" w:line="240" w:lineRule="auto"/>
        <w:jc w:val="both"/>
      </w:pPr>
    </w:p>
    <w:p w:rsidR="005E32F2" w:rsidRDefault="005E32F2" w:rsidP="00B43F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32F2" w:rsidRDefault="005E32F2" w:rsidP="00B43F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32F2" w:rsidRDefault="005E32F2" w:rsidP="00B43F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3F38" w:rsidRPr="00852BFC" w:rsidRDefault="00B43F38" w:rsidP="00B43F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43F38" w:rsidRPr="00852BFC" w:rsidRDefault="00B43F38" w:rsidP="00B43F38">
      <w:pPr>
        <w:spacing w:after="0" w:line="240" w:lineRule="auto"/>
        <w:jc w:val="center"/>
        <w:rPr>
          <w:sz w:val="26"/>
          <w:szCs w:val="26"/>
        </w:rPr>
      </w:pPr>
    </w:p>
    <w:p w:rsidR="00B43F38" w:rsidRPr="00852BFC" w:rsidRDefault="00B43F38" w:rsidP="00B4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 xml:space="preserve">Лист ознакомления </w:t>
      </w:r>
      <w:proofErr w:type="gramStart"/>
      <w:r w:rsidRPr="00852BFC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852BFC" w:rsidRDefault="00B43F38" w:rsidP="00B4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 xml:space="preserve">с  ПОЛОЖЕНИЕМ </w:t>
      </w:r>
    </w:p>
    <w:p w:rsidR="00B43F38" w:rsidRPr="00852BFC" w:rsidRDefault="00B43F38" w:rsidP="00B4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 xml:space="preserve">об использовании личных мобильных электронных устройств </w:t>
      </w:r>
    </w:p>
    <w:p w:rsidR="00B43F38" w:rsidRPr="00852BFC" w:rsidRDefault="00B43F38" w:rsidP="00B4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 xml:space="preserve">в ГКОУ </w:t>
      </w:r>
      <w:r w:rsidR="005E32F2">
        <w:rPr>
          <w:rFonts w:ascii="Times New Roman" w:hAnsi="Times New Roman" w:cs="Times New Roman"/>
          <w:b/>
          <w:sz w:val="26"/>
          <w:szCs w:val="26"/>
        </w:rPr>
        <w:t>«</w:t>
      </w:r>
      <w:r w:rsidRPr="00852BFC">
        <w:rPr>
          <w:rFonts w:ascii="Times New Roman" w:hAnsi="Times New Roman" w:cs="Times New Roman"/>
          <w:b/>
          <w:sz w:val="26"/>
          <w:szCs w:val="26"/>
        </w:rPr>
        <w:t xml:space="preserve">Кузнецкая школа </w:t>
      </w:r>
      <w:r w:rsidR="005E32F2">
        <w:rPr>
          <w:rFonts w:ascii="Times New Roman" w:hAnsi="Times New Roman" w:cs="Times New Roman"/>
          <w:b/>
          <w:sz w:val="26"/>
          <w:szCs w:val="26"/>
        </w:rPr>
        <w:t>–</w:t>
      </w:r>
      <w:r w:rsidRPr="00852BFC">
        <w:rPr>
          <w:rFonts w:ascii="Times New Roman" w:hAnsi="Times New Roman" w:cs="Times New Roman"/>
          <w:b/>
          <w:sz w:val="26"/>
          <w:szCs w:val="26"/>
        </w:rPr>
        <w:t xml:space="preserve"> интернат</w:t>
      </w:r>
      <w:r w:rsidR="005E32F2">
        <w:rPr>
          <w:rFonts w:ascii="Times New Roman" w:hAnsi="Times New Roman" w:cs="Times New Roman"/>
          <w:b/>
          <w:sz w:val="26"/>
          <w:szCs w:val="26"/>
        </w:rPr>
        <w:t>»</w:t>
      </w:r>
      <w:r w:rsidRPr="00852BF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B43F38" w:rsidRPr="00852BFC" w:rsidRDefault="00B43F38" w:rsidP="00B4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>утвержденным приказом № 2 от 09.01.2024г.</w:t>
      </w:r>
    </w:p>
    <w:p w:rsidR="00B43F38" w:rsidRPr="00852BFC" w:rsidRDefault="00621A89" w:rsidP="00B43F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B43F38" w:rsidRPr="00852BFC">
        <w:rPr>
          <w:rFonts w:ascii="Times New Roman" w:hAnsi="Times New Roman" w:cs="Times New Roman"/>
          <w:b/>
          <w:sz w:val="26"/>
          <w:szCs w:val="26"/>
        </w:rPr>
        <w:t>ласс</w:t>
      </w:r>
      <w:r w:rsidR="00B43F38" w:rsidRPr="00852BFC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852BFC" w:rsidRPr="00852BFC" w:rsidRDefault="00852BFC" w:rsidP="00B43F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ФИО обучающихся</w:t>
            </w:r>
          </w:p>
        </w:tc>
        <w:tc>
          <w:tcPr>
            <w:tcW w:w="2393" w:type="dxa"/>
          </w:tcPr>
          <w:p w:rsidR="00852BFC" w:rsidRPr="00852BFC" w:rsidRDefault="00852BFC" w:rsidP="00852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  <w:p w:rsidR="00852BFC" w:rsidRPr="00852BFC" w:rsidRDefault="00852BFC" w:rsidP="00852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ознакомления</w:t>
            </w:r>
          </w:p>
        </w:tc>
        <w:tc>
          <w:tcPr>
            <w:tcW w:w="2393" w:type="dxa"/>
          </w:tcPr>
          <w:p w:rsidR="00852BFC" w:rsidRPr="00852BFC" w:rsidRDefault="00852BFC" w:rsidP="00852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Подпись </w:t>
            </w:r>
            <w:proofErr w:type="gramStart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852BFC">
        <w:tc>
          <w:tcPr>
            <w:tcW w:w="817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852B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t>Классный руководитель___________________________</w:t>
      </w: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A89" w:rsidRPr="00852BFC" w:rsidRDefault="00621A89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852BFC" w:rsidRPr="00852BFC" w:rsidRDefault="00852BFC" w:rsidP="00852BF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21A89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 xml:space="preserve">Лист ознакомления родителей (законных представителей) несовершеннолетнего обучающегося </w:t>
      </w:r>
    </w:p>
    <w:p w:rsidR="00621A89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 xml:space="preserve">с ПОЛОЖЕНИЕМ </w:t>
      </w:r>
    </w:p>
    <w:p w:rsidR="00621A89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>об использовании личных мобильных электронных устройств</w:t>
      </w:r>
      <w:r w:rsidRPr="00852B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FC">
        <w:rPr>
          <w:rFonts w:ascii="Times New Roman" w:hAnsi="Times New Roman" w:cs="Times New Roman"/>
          <w:b/>
          <w:sz w:val="26"/>
          <w:szCs w:val="26"/>
        </w:rPr>
        <w:t xml:space="preserve">в ГКОУ </w:t>
      </w:r>
      <w:r w:rsidR="005E32F2">
        <w:rPr>
          <w:rFonts w:ascii="Times New Roman" w:hAnsi="Times New Roman" w:cs="Times New Roman"/>
          <w:b/>
          <w:sz w:val="26"/>
          <w:szCs w:val="26"/>
        </w:rPr>
        <w:t>«</w:t>
      </w:r>
      <w:r w:rsidRPr="00852BFC">
        <w:rPr>
          <w:rFonts w:ascii="Times New Roman" w:hAnsi="Times New Roman" w:cs="Times New Roman"/>
          <w:b/>
          <w:sz w:val="26"/>
          <w:szCs w:val="26"/>
        </w:rPr>
        <w:t xml:space="preserve">Кузнецкая школа </w:t>
      </w:r>
      <w:r w:rsidR="005E32F2">
        <w:rPr>
          <w:rFonts w:ascii="Times New Roman" w:hAnsi="Times New Roman" w:cs="Times New Roman"/>
          <w:b/>
          <w:sz w:val="26"/>
          <w:szCs w:val="26"/>
        </w:rPr>
        <w:t>–</w:t>
      </w:r>
      <w:r w:rsidRPr="00852BFC">
        <w:rPr>
          <w:rFonts w:ascii="Times New Roman" w:hAnsi="Times New Roman" w:cs="Times New Roman"/>
          <w:b/>
          <w:sz w:val="26"/>
          <w:szCs w:val="26"/>
        </w:rPr>
        <w:t xml:space="preserve"> интернат</w:t>
      </w:r>
      <w:r w:rsidR="005E32F2">
        <w:rPr>
          <w:rFonts w:ascii="Times New Roman" w:hAnsi="Times New Roman" w:cs="Times New Roman"/>
          <w:b/>
          <w:sz w:val="26"/>
          <w:szCs w:val="26"/>
        </w:rPr>
        <w:t>»</w:t>
      </w:r>
      <w:r w:rsidRPr="00852BF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852BFC" w:rsidRPr="00852BFC" w:rsidRDefault="005E32F2" w:rsidP="00852B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утвержденным приказом № 3</w:t>
      </w:r>
      <w:r w:rsidR="00852BFC" w:rsidRPr="00852BFC">
        <w:rPr>
          <w:rFonts w:ascii="Times New Roman" w:hAnsi="Times New Roman" w:cs="Times New Roman"/>
          <w:b/>
          <w:sz w:val="26"/>
          <w:szCs w:val="26"/>
        </w:rPr>
        <w:t xml:space="preserve"> от 09.01.2024г.</w:t>
      </w: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8" w:type="dxa"/>
          </w:tcPr>
          <w:p w:rsidR="00852BFC" w:rsidRPr="00852BFC" w:rsidRDefault="00852BFC" w:rsidP="00852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2393" w:type="dxa"/>
          </w:tcPr>
          <w:p w:rsidR="00852BFC" w:rsidRPr="00852BFC" w:rsidRDefault="00852BFC" w:rsidP="00B6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  <w:p w:rsidR="00852BFC" w:rsidRPr="00852BFC" w:rsidRDefault="00852BFC" w:rsidP="00B6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ознакомления</w:t>
            </w:r>
          </w:p>
        </w:tc>
        <w:tc>
          <w:tcPr>
            <w:tcW w:w="2393" w:type="dxa"/>
          </w:tcPr>
          <w:p w:rsidR="00852BFC" w:rsidRPr="00852BFC" w:rsidRDefault="00852BFC" w:rsidP="00B6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Подпись </w:t>
            </w:r>
          </w:p>
          <w:p w:rsidR="00852BFC" w:rsidRPr="00852BFC" w:rsidRDefault="00852BFC" w:rsidP="00B60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родителей</w:t>
            </w: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BFC" w:rsidRPr="00852BFC" w:rsidTr="00B60A6C">
        <w:tc>
          <w:tcPr>
            <w:tcW w:w="817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BF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968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BFC" w:rsidRPr="00852BFC" w:rsidRDefault="00852BFC" w:rsidP="00B60A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Pr="00852BFC" w:rsidRDefault="00852BFC" w:rsidP="00852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t>Классный руководитель___________________________</w:t>
      </w: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A89" w:rsidRDefault="00621A89" w:rsidP="00852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BFC" w:rsidRPr="00852BFC" w:rsidRDefault="00852BFC" w:rsidP="00852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№3 </w:t>
      </w:r>
    </w:p>
    <w:p w:rsidR="00852BFC" w:rsidRPr="00621A89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2BFC" w:rsidRPr="00621A89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</w:p>
    <w:p w:rsidR="00621A89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t xml:space="preserve">для обучающихся, родителей и педагогических работников по профилактике неблагоприятных для здоровья и обучения детей эффектов </w:t>
      </w:r>
    </w:p>
    <w:p w:rsidR="00852BFC" w:rsidRPr="00852BFC" w:rsidRDefault="00852BFC" w:rsidP="00852B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A89">
        <w:rPr>
          <w:rFonts w:ascii="Times New Roman" w:hAnsi="Times New Roman" w:cs="Times New Roman"/>
          <w:b/>
          <w:sz w:val="26"/>
          <w:szCs w:val="26"/>
        </w:rPr>
        <w:t>от воздействия устройств</w:t>
      </w:r>
      <w:r w:rsidRPr="00852BFC">
        <w:rPr>
          <w:rFonts w:ascii="Times New Roman" w:hAnsi="Times New Roman" w:cs="Times New Roman"/>
          <w:sz w:val="26"/>
          <w:szCs w:val="26"/>
        </w:rPr>
        <w:t>.</w:t>
      </w:r>
    </w:p>
    <w:p w:rsidR="00852BFC" w:rsidRDefault="00852BFC" w:rsidP="00852BFC">
      <w:pPr>
        <w:spacing w:after="0" w:line="240" w:lineRule="auto"/>
        <w:jc w:val="center"/>
      </w:pPr>
      <w:r>
        <w:t xml:space="preserve"> </w:t>
      </w:r>
    </w:p>
    <w:p w:rsidR="00852BFC" w:rsidRPr="00852BFC" w:rsidRDefault="00852BFC" w:rsidP="00852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t xml:space="preserve">1. Исключение ношения мобильной связи на шее, поясе, в карманах одежды с целью снижения негативного влияния на здоровье. </w:t>
      </w:r>
    </w:p>
    <w:p w:rsidR="00852BFC" w:rsidRPr="00852BFC" w:rsidRDefault="00852BFC" w:rsidP="00852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t>2. Максимальное сокращение времени контакта с устройствами мобильной связи.</w:t>
      </w:r>
    </w:p>
    <w:p w:rsidR="00852BFC" w:rsidRPr="00852BFC" w:rsidRDefault="00852BFC" w:rsidP="00852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t xml:space="preserve">3. 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852BFC" w:rsidRPr="00852BFC" w:rsidRDefault="00852BFC" w:rsidP="00852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t xml:space="preserve">4. Максимальное ограничение звонков с устройств мобильной связи в условиях неустойчивого приема сигнала мобильной связи (автобус, метро, поезд, автомобиль). </w:t>
      </w:r>
    </w:p>
    <w:p w:rsidR="00852BFC" w:rsidRPr="00852BFC" w:rsidRDefault="00852BFC" w:rsidP="00852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FC">
        <w:rPr>
          <w:rFonts w:ascii="Times New Roman" w:hAnsi="Times New Roman" w:cs="Times New Roman"/>
          <w:sz w:val="26"/>
          <w:szCs w:val="26"/>
        </w:rPr>
        <w:t>5. Размещение устройств мобильной связи на ночь на расстоянии более 2 метров от гол</w:t>
      </w:r>
      <w:r>
        <w:rPr>
          <w:rFonts w:ascii="Times New Roman" w:hAnsi="Times New Roman" w:cs="Times New Roman"/>
          <w:sz w:val="26"/>
          <w:szCs w:val="26"/>
        </w:rPr>
        <w:t>овы.</w:t>
      </w:r>
    </w:p>
    <w:sectPr w:rsidR="00852BFC" w:rsidRPr="00852BFC" w:rsidSect="0066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FE3"/>
    <w:rsid w:val="00037342"/>
    <w:rsid w:val="00162042"/>
    <w:rsid w:val="00490FB5"/>
    <w:rsid w:val="005A1637"/>
    <w:rsid w:val="005E32F2"/>
    <w:rsid w:val="00621A89"/>
    <w:rsid w:val="00661042"/>
    <w:rsid w:val="00682FE3"/>
    <w:rsid w:val="007276F6"/>
    <w:rsid w:val="00852BFC"/>
    <w:rsid w:val="00A54390"/>
    <w:rsid w:val="00B43F38"/>
    <w:rsid w:val="00D21204"/>
    <w:rsid w:val="00E303E1"/>
    <w:rsid w:val="00F06ECB"/>
    <w:rsid w:val="00FC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97A0-171B-4F4B-B1E1-04B493BB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Жанна</cp:lastModifiedBy>
  <cp:revision>5</cp:revision>
  <cp:lastPrinted>2024-01-09T06:43:00Z</cp:lastPrinted>
  <dcterms:created xsi:type="dcterms:W3CDTF">2024-01-08T09:49:00Z</dcterms:created>
  <dcterms:modified xsi:type="dcterms:W3CDTF">2024-01-09T10:27:00Z</dcterms:modified>
</cp:coreProperties>
</file>